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5443" w14:textId="04897C57" w:rsidR="00780A0B" w:rsidRDefault="00780A0B" w:rsidP="00CB5821">
      <w:pPr>
        <w:pBdr>
          <w:bottom w:val="wave" w:sz="6" w:space="1" w:color="auto"/>
        </w:pBdr>
        <w:jc w:val="center"/>
        <w:rPr>
          <w:rFonts w:ascii="Arial" w:hAnsi="Arial"/>
        </w:rPr>
      </w:pPr>
    </w:p>
    <w:p w14:paraId="23236F33" w14:textId="436F8E7C" w:rsidR="00F44E4D" w:rsidRDefault="00CB5821" w:rsidP="00233FB9">
      <w:pPr>
        <w:jc w:val="center"/>
        <w:rPr>
          <w:rFonts w:ascii="Arial" w:hAnsi="Arial" w:cs="Arial"/>
          <w:sz w:val="24"/>
          <w:szCs w:val="24"/>
        </w:rPr>
      </w:pPr>
      <w:r w:rsidRPr="00780A0B">
        <w:rPr>
          <w:rFonts w:ascii="Arial" w:hAnsi="Arial" w:cs="Arial"/>
          <w:sz w:val="24"/>
          <w:szCs w:val="24"/>
        </w:rPr>
        <w:t>Pursuant to</w:t>
      </w:r>
      <w:r w:rsidR="00780A0B">
        <w:rPr>
          <w:rFonts w:ascii="Arial" w:hAnsi="Arial" w:cs="Arial"/>
          <w:sz w:val="24"/>
          <w:szCs w:val="24"/>
        </w:rPr>
        <w:t xml:space="preserve"> </w:t>
      </w:r>
      <w:r w:rsidRPr="00780A0B">
        <w:rPr>
          <w:rFonts w:ascii="Arial" w:hAnsi="Arial" w:cs="Arial"/>
          <w:sz w:val="24"/>
          <w:szCs w:val="24"/>
        </w:rPr>
        <w:t xml:space="preserve">Section 19.84, Wisconsin Statutes, notice is hereby given to the </w:t>
      </w:r>
      <w:r w:rsidR="00233FB9" w:rsidRPr="00780A0B">
        <w:rPr>
          <w:rFonts w:ascii="Arial" w:hAnsi="Arial" w:cs="Arial"/>
          <w:sz w:val="24"/>
          <w:szCs w:val="24"/>
        </w:rPr>
        <w:t>Public</w:t>
      </w:r>
      <w:r w:rsidRPr="00780A0B">
        <w:rPr>
          <w:rFonts w:ascii="Arial" w:hAnsi="Arial" w:cs="Arial"/>
          <w:i/>
          <w:sz w:val="24"/>
          <w:szCs w:val="24"/>
        </w:rPr>
        <w:t xml:space="preserve"> </w:t>
      </w:r>
      <w:r w:rsidRPr="00780A0B">
        <w:rPr>
          <w:rFonts w:ascii="Arial" w:hAnsi="Arial" w:cs="Arial"/>
          <w:sz w:val="24"/>
          <w:szCs w:val="24"/>
        </w:rPr>
        <w:t xml:space="preserve">that the WHEATLAND TOWN BOARD will meet in person to </w:t>
      </w:r>
      <w:r w:rsidRPr="00780A0B">
        <w:rPr>
          <w:rFonts w:ascii="Arial" w:hAnsi="Arial" w:cs="Arial"/>
          <w:b/>
          <w:sz w:val="24"/>
          <w:szCs w:val="24"/>
          <w:u w:val="single"/>
        </w:rPr>
        <w:t>consider and act</w:t>
      </w:r>
      <w:r w:rsidRPr="00780A0B">
        <w:rPr>
          <w:rFonts w:ascii="Arial" w:hAnsi="Arial" w:cs="Arial"/>
          <w:sz w:val="24"/>
          <w:szCs w:val="24"/>
          <w:u w:val="single"/>
        </w:rPr>
        <w:t xml:space="preserve"> </w:t>
      </w:r>
      <w:r w:rsidRPr="00780A0B">
        <w:rPr>
          <w:rFonts w:ascii="Arial" w:hAnsi="Arial" w:cs="Arial"/>
          <w:sz w:val="24"/>
          <w:szCs w:val="24"/>
        </w:rPr>
        <w:t>on the following:</w:t>
      </w:r>
    </w:p>
    <w:p w14:paraId="6208ED3E" w14:textId="77777777" w:rsidR="0006646A" w:rsidRPr="00780A0B" w:rsidRDefault="0006646A" w:rsidP="00233FB9">
      <w:pPr>
        <w:jc w:val="center"/>
        <w:rPr>
          <w:rFonts w:ascii="Arial" w:hAnsi="Arial" w:cs="Arial"/>
          <w:sz w:val="24"/>
          <w:szCs w:val="24"/>
        </w:rPr>
      </w:pPr>
    </w:p>
    <w:p w14:paraId="069F95B3" w14:textId="255C02C0" w:rsidR="00064A12" w:rsidRPr="00B27253" w:rsidRDefault="00CB5821" w:rsidP="00B27253">
      <w:pPr>
        <w:pStyle w:val="ListParagraph"/>
        <w:numPr>
          <w:ilvl w:val="0"/>
          <w:numId w:val="9"/>
        </w:numPr>
        <w:tabs>
          <w:tab w:val="left" w:pos="720"/>
          <w:tab w:val="left" w:pos="1440"/>
          <w:tab w:val="left" w:pos="3225"/>
        </w:tabs>
        <w:rPr>
          <w:rFonts w:ascii="Arial" w:hAnsi="Arial" w:cs="Arial"/>
          <w:sz w:val="24"/>
          <w:szCs w:val="24"/>
        </w:rPr>
      </w:pPr>
      <w:r w:rsidRPr="00B27253">
        <w:rPr>
          <w:rFonts w:ascii="Arial" w:hAnsi="Arial" w:cs="Arial"/>
          <w:sz w:val="24"/>
          <w:szCs w:val="24"/>
        </w:rPr>
        <w:t>Call to Order</w:t>
      </w:r>
    </w:p>
    <w:p w14:paraId="66B69A9A" w14:textId="14067AB0" w:rsidR="00610716" w:rsidRPr="00B27253" w:rsidRDefault="00CB5821" w:rsidP="00B27253">
      <w:pPr>
        <w:pStyle w:val="ListParagraph"/>
        <w:numPr>
          <w:ilvl w:val="0"/>
          <w:numId w:val="9"/>
        </w:numPr>
        <w:tabs>
          <w:tab w:val="left" w:pos="720"/>
          <w:tab w:val="left" w:pos="1440"/>
          <w:tab w:val="left" w:pos="3225"/>
        </w:tabs>
        <w:rPr>
          <w:rFonts w:ascii="Arial" w:hAnsi="Arial" w:cs="Arial"/>
          <w:sz w:val="24"/>
          <w:szCs w:val="24"/>
        </w:rPr>
      </w:pPr>
      <w:r w:rsidRPr="00B27253">
        <w:rPr>
          <w:rFonts w:ascii="Arial" w:hAnsi="Arial" w:cs="Arial"/>
          <w:sz w:val="24"/>
          <w:szCs w:val="24"/>
        </w:rPr>
        <w:t>Pledge of Allegiance</w:t>
      </w:r>
    </w:p>
    <w:p w14:paraId="779B08A5" w14:textId="16C5750E" w:rsidR="00610716" w:rsidRPr="00B27253" w:rsidRDefault="00CB5821" w:rsidP="00B27253">
      <w:pPr>
        <w:pStyle w:val="ListParagraph"/>
        <w:numPr>
          <w:ilvl w:val="0"/>
          <w:numId w:val="9"/>
        </w:numPr>
        <w:rPr>
          <w:rFonts w:ascii="Arial" w:hAnsi="Arial" w:cs="Arial"/>
          <w:sz w:val="24"/>
          <w:szCs w:val="24"/>
        </w:rPr>
      </w:pPr>
      <w:r w:rsidRPr="00B27253">
        <w:rPr>
          <w:rFonts w:ascii="Arial" w:hAnsi="Arial" w:cs="Arial"/>
          <w:sz w:val="24"/>
          <w:szCs w:val="24"/>
        </w:rPr>
        <w:t>Roll call</w:t>
      </w:r>
    </w:p>
    <w:p w14:paraId="56797247" w14:textId="62614EB4" w:rsidR="00CB5821" w:rsidRPr="00B27253" w:rsidRDefault="00CB5821" w:rsidP="002C4A46">
      <w:pPr>
        <w:pStyle w:val="ListParagraph"/>
        <w:numPr>
          <w:ilvl w:val="0"/>
          <w:numId w:val="9"/>
        </w:numPr>
        <w:rPr>
          <w:rFonts w:ascii="Arial" w:hAnsi="Arial" w:cs="Arial"/>
          <w:sz w:val="24"/>
          <w:szCs w:val="24"/>
        </w:rPr>
      </w:pPr>
      <w:r w:rsidRPr="00B27253">
        <w:rPr>
          <w:rFonts w:ascii="Arial" w:hAnsi="Arial" w:cs="Arial"/>
          <w:sz w:val="24"/>
          <w:szCs w:val="24"/>
        </w:rPr>
        <w:t>Verification of public notice agenda</w:t>
      </w:r>
    </w:p>
    <w:p w14:paraId="1ECDC3B5" w14:textId="77777777" w:rsidR="00610716" w:rsidRPr="00B27253" w:rsidRDefault="00610716" w:rsidP="00610716">
      <w:pPr>
        <w:pStyle w:val="ListParagraph"/>
        <w:rPr>
          <w:rFonts w:ascii="Arial" w:hAnsi="Arial" w:cs="Arial"/>
          <w:sz w:val="24"/>
          <w:szCs w:val="24"/>
        </w:rPr>
      </w:pPr>
    </w:p>
    <w:p w14:paraId="676E6544" w14:textId="03F3403A" w:rsidR="00DA2784" w:rsidRPr="00B27253" w:rsidRDefault="00DA2784" w:rsidP="002C4A46">
      <w:pPr>
        <w:pStyle w:val="ListParagraph"/>
        <w:numPr>
          <w:ilvl w:val="0"/>
          <w:numId w:val="9"/>
        </w:numPr>
        <w:rPr>
          <w:rFonts w:ascii="Arial" w:hAnsi="Arial" w:cs="Arial"/>
          <w:sz w:val="24"/>
          <w:szCs w:val="24"/>
        </w:rPr>
      </w:pPr>
      <w:r w:rsidRPr="00B27253">
        <w:rPr>
          <w:rFonts w:ascii="Arial" w:hAnsi="Arial" w:cs="Arial"/>
          <w:sz w:val="24"/>
          <w:szCs w:val="24"/>
        </w:rPr>
        <w:t>Public comments and questions from residents of the town and other persons present. (</w:t>
      </w:r>
      <w:r w:rsidRPr="00B27253">
        <w:rPr>
          <w:rFonts w:ascii="Arial" w:hAnsi="Arial" w:cs="Arial"/>
          <w:i/>
          <w:sz w:val="24"/>
          <w:szCs w:val="24"/>
        </w:rPr>
        <w:t>Please be advised per State Statute Section 19.84(2), information will be received from the public and there may be limited discussion on the information received.  However, no action will be taken under public comments.  Please limit comments to no more than 3 minutes.</w:t>
      </w:r>
      <w:r w:rsidRPr="00B27253">
        <w:rPr>
          <w:rFonts w:ascii="Arial" w:hAnsi="Arial" w:cs="Arial"/>
          <w:sz w:val="24"/>
          <w:szCs w:val="24"/>
        </w:rPr>
        <w:tab/>
      </w:r>
    </w:p>
    <w:p w14:paraId="4E13CD55" w14:textId="77777777" w:rsidR="00610716" w:rsidRPr="00B27253" w:rsidRDefault="00610716" w:rsidP="00610716">
      <w:pPr>
        <w:pStyle w:val="ListParagraph"/>
        <w:rPr>
          <w:rFonts w:ascii="Arial" w:hAnsi="Arial" w:cs="Arial"/>
          <w:sz w:val="24"/>
          <w:szCs w:val="24"/>
        </w:rPr>
      </w:pPr>
    </w:p>
    <w:p w14:paraId="57A91371" w14:textId="77777777" w:rsidR="00B27253" w:rsidRPr="00B27253" w:rsidRDefault="00B27253" w:rsidP="00B27253">
      <w:pPr>
        <w:widowControl/>
        <w:numPr>
          <w:ilvl w:val="0"/>
          <w:numId w:val="9"/>
        </w:numPr>
        <w:overflowPunct/>
        <w:autoSpaceDE/>
        <w:autoSpaceDN/>
        <w:adjustRightInd/>
        <w:textAlignment w:val="auto"/>
        <w:rPr>
          <w:rFonts w:ascii="Arial" w:hAnsi="Arial" w:cs="Arial"/>
          <w:kern w:val="0"/>
          <w:sz w:val="24"/>
          <w:szCs w:val="24"/>
        </w:rPr>
      </w:pPr>
      <w:bookmarkStart w:id="0" w:name="_Hlk173415098"/>
      <w:r w:rsidRPr="00B27253">
        <w:rPr>
          <w:rFonts w:ascii="Arial" w:hAnsi="Arial" w:cs="Arial"/>
          <w:b/>
          <w:bCs/>
          <w:i/>
          <w:iCs/>
          <w:sz w:val="24"/>
          <w:szCs w:val="24"/>
        </w:rPr>
        <w:t>Catherine H. Kerkman Irrevocable Income Only Trust</w:t>
      </w:r>
      <w:r w:rsidRPr="00B27253">
        <w:rPr>
          <w:rFonts w:ascii="Arial" w:hAnsi="Arial" w:cs="Arial"/>
          <w:i/>
          <w:iCs/>
          <w:sz w:val="24"/>
          <w:szCs w:val="24"/>
        </w:rPr>
        <w:t xml:space="preserve">, 7900 94TH AVE 108B, PLEASANT PRAIRIE WI 53158 (Owner), Onur Usmen, Robin Energy Storage, LLC, 200 S. Wacker Drive, Suite 1600, Chicago, IL 60606 (Agent), requests an </w:t>
      </w:r>
      <w:r w:rsidRPr="00B27253">
        <w:rPr>
          <w:rFonts w:ascii="Arial" w:hAnsi="Arial" w:cs="Arial"/>
          <w:b/>
          <w:bCs/>
          <w:i/>
          <w:iCs/>
          <w:sz w:val="24"/>
          <w:szCs w:val="24"/>
        </w:rPr>
        <w:t>amendment to the Adopted Land Use Plan map for Kenosha County: 2035 (map 65 of the comprehensive plan)</w:t>
      </w:r>
      <w:r w:rsidRPr="00B27253">
        <w:rPr>
          <w:rFonts w:ascii="Arial" w:hAnsi="Arial" w:cs="Arial"/>
          <w:i/>
          <w:iCs/>
          <w:sz w:val="24"/>
          <w:szCs w:val="24"/>
        </w:rPr>
        <w:t xml:space="preserve"> from “Suburban-Density Residential” to “Suburban-Density Residential” &amp; “Governmental and Institutional” on Tax Parcel #95-4-219-323-0225, located in the SW ¼ of Section 32, T2N, R19E, Town of </w:t>
      </w:r>
      <w:r w:rsidRPr="00B27253">
        <w:rPr>
          <w:rFonts w:ascii="Arial" w:hAnsi="Arial" w:cs="Arial"/>
          <w:b/>
          <w:bCs/>
          <w:i/>
          <w:iCs/>
          <w:sz w:val="24"/>
          <w:szCs w:val="24"/>
        </w:rPr>
        <w:t>Wheatland</w:t>
      </w:r>
      <w:bookmarkEnd w:id="0"/>
      <w:r w:rsidRPr="00B27253">
        <w:rPr>
          <w:rFonts w:ascii="Arial" w:hAnsi="Arial" w:cs="Arial"/>
          <w:i/>
          <w:iCs/>
          <w:sz w:val="24"/>
          <w:szCs w:val="24"/>
        </w:rPr>
        <w:t>.</w:t>
      </w:r>
    </w:p>
    <w:p w14:paraId="0C5BA81A" w14:textId="77777777" w:rsidR="00B27253" w:rsidRPr="00B27253" w:rsidRDefault="00B27253" w:rsidP="00B27253">
      <w:pPr>
        <w:ind w:left="360"/>
        <w:rPr>
          <w:rFonts w:ascii="Arial" w:hAnsi="Arial" w:cs="Arial"/>
          <w:sz w:val="24"/>
          <w:szCs w:val="24"/>
        </w:rPr>
      </w:pPr>
      <w:r w:rsidRPr="00B27253">
        <w:rPr>
          <w:rFonts w:ascii="Arial" w:hAnsi="Arial" w:cs="Arial"/>
          <w:i/>
          <w:iCs/>
          <w:sz w:val="24"/>
          <w:szCs w:val="24"/>
        </w:rPr>
        <w:t> </w:t>
      </w:r>
    </w:p>
    <w:p w14:paraId="334C9CF3" w14:textId="77777777" w:rsidR="00B27253" w:rsidRPr="00B27253" w:rsidRDefault="00B27253" w:rsidP="00B27253">
      <w:pPr>
        <w:widowControl/>
        <w:numPr>
          <w:ilvl w:val="0"/>
          <w:numId w:val="9"/>
        </w:numPr>
        <w:overflowPunct/>
        <w:autoSpaceDE/>
        <w:autoSpaceDN/>
        <w:adjustRightInd/>
        <w:textAlignment w:val="auto"/>
        <w:rPr>
          <w:rFonts w:ascii="Arial" w:hAnsi="Arial" w:cs="Arial"/>
          <w:sz w:val="24"/>
          <w:szCs w:val="24"/>
        </w:rPr>
      </w:pPr>
      <w:r w:rsidRPr="00B27253">
        <w:rPr>
          <w:rFonts w:ascii="Arial" w:hAnsi="Arial" w:cs="Arial"/>
          <w:b/>
          <w:bCs/>
          <w:i/>
          <w:iCs/>
          <w:sz w:val="24"/>
          <w:szCs w:val="24"/>
        </w:rPr>
        <w:t>Catherine H. Kerkman Irrevocable Income Only Trust</w:t>
      </w:r>
      <w:r w:rsidRPr="00B27253">
        <w:rPr>
          <w:rFonts w:ascii="Arial" w:hAnsi="Arial" w:cs="Arial"/>
          <w:i/>
          <w:iCs/>
          <w:sz w:val="24"/>
          <w:szCs w:val="24"/>
        </w:rPr>
        <w:t xml:space="preserve">, 7900 94TH AVE 108B, PLEASANT PRAIRIE WI 53158 (Owner), Onur Usmen, Robin Energy Storage, LLC, 200 S. Wacker Drive, Suite 1600, Chicago, IL 60606 (Agent), requests a </w:t>
      </w:r>
      <w:r w:rsidRPr="00B27253">
        <w:rPr>
          <w:rFonts w:ascii="Arial" w:hAnsi="Arial" w:cs="Arial"/>
          <w:b/>
          <w:bCs/>
          <w:i/>
          <w:iCs/>
          <w:sz w:val="24"/>
          <w:szCs w:val="24"/>
        </w:rPr>
        <w:t>rezoning</w:t>
      </w:r>
      <w:r w:rsidRPr="00B27253">
        <w:rPr>
          <w:rFonts w:ascii="Arial" w:hAnsi="Arial" w:cs="Arial"/>
          <w:i/>
          <w:iCs/>
          <w:sz w:val="24"/>
          <w:szCs w:val="24"/>
        </w:rPr>
        <w:t xml:space="preserve"> from A-1 Agricultural Preservation Dist. to A-2 General Agricultural Dist. &amp; I-1 Institutional Dist. on Tax Parcel #95-4-219-323-0225, located in the SW ¼ of Section 32, T2N, R19E, Town of </w:t>
      </w:r>
      <w:r w:rsidRPr="00B27253">
        <w:rPr>
          <w:rFonts w:ascii="Arial" w:hAnsi="Arial" w:cs="Arial"/>
          <w:b/>
          <w:bCs/>
          <w:i/>
          <w:iCs/>
          <w:sz w:val="24"/>
          <w:szCs w:val="24"/>
        </w:rPr>
        <w:t>Wheatland</w:t>
      </w:r>
      <w:r w:rsidRPr="00B27253">
        <w:rPr>
          <w:rFonts w:ascii="Arial" w:hAnsi="Arial" w:cs="Arial"/>
          <w:i/>
          <w:iCs/>
          <w:sz w:val="24"/>
          <w:szCs w:val="24"/>
        </w:rPr>
        <w:t>.</w:t>
      </w:r>
    </w:p>
    <w:p w14:paraId="1D2DF643" w14:textId="77777777" w:rsidR="00B27253" w:rsidRPr="00B27253" w:rsidRDefault="00B27253" w:rsidP="00B27253">
      <w:pPr>
        <w:ind w:left="360"/>
        <w:rPr>
          <w:rFonts w:ascii="Arial" w:hAnsi="Arial" w:cs="Arial"/>
          <w:sz w:val="24"/>
          <w:szCs w:val="24"/>
        </w:rPr>
      </w:pPr>
      <w:r w:rsidRPr="00B27253">
        <w:rPr>
          <w:rFonts w:ascii="Arial" w:hAnsi="Arial" w:cs="Arial"/>
          <w:i/>
          <w:iCs/>
          <w:sz w:val="24"/>
          <w:szCs w:val="24"/>
        </w:rPr>
        <w:t> </w:t>
      </w:r>
    </w:p>
    <w:p w14:paraId="074D35F8" w14:textId="77777777" w:rsidR="00B27253" w:rsidRPr="00B27253" w:rsidRDefault="00B27253" w:rsidP="00B27253">
      <w:pPr>
        <w:widowControl/>
        <w:numPr>
          <w:ilvl w:val="0"/>
          <w:numId w:val="9"/>
        </w:numPr>
        <w:overflowPunct/>
        <w:autoSpaceDE/>
        <w:autoSpaceDN/>
        <w:adjustRightInd/>
        <w:textAlignment w:val="auto"/>
        <w:rPr>
          <w:rFonts w:ascii="Arial" w:hAnsi="Arial" w:cs="Arial"/>
          <w:sz w:val="24"/>
          <w:szCs w:val="24"/>
        </w:rPr>
      </w:pPr>
      <w:r w:rsidRPr="00B27253">
        <w:rPr>
          <w:rFonts w:ascii="Arial" w:hAnsi="Arial" w:cs="Arial"/>
          <w:b/>
          <w:bCs/>
          <w:i/>
          <w:iCs/>
          <w:sz w:val="24"/>
          <w:szCs w:val="24"/>
        </w:rPr>
        <w:t>Catherine H. Kerkman Irrevocable Income Only Trust</w:t>
      </w:r>
      <w:r w:rsidRPr="00B27253">
        <w:rPr>
          <w:rFonts w:ascii="Arial" w:hAnsi="Arial" w:cs="Arial"/>
          <w:i/>
          <w:iCs/>
          <w:sz w:val="24"/>
          <w:szCs w:val="24"/>
        </w:rPr>
        <w:t xml:space="preserve">, 7900 94TH AVE 108B, PLEASANT PRAIRIE WI 53158 (Owner), Onur Usmen, Robin Energy Storage, LLC, 200 S. Wacker Drive, Suite 1600, Chicago, IL 60606 (Agent), requesting a </w:t>
      </w:r>
      <w:r w:rsidRPr="00B27253">
        <w:rPr>
          <w:rFonts w:ascii="Arial" w:hAnsi="Arial" w:cs="Arial"/>
          <w:b/>
          <w:bCs/>
          <w:i/>
          <w:iCs/>
          <w:sz w:val="24"/>
          <w:szCs w:val="24"/>
        </w:rPr>
        <w:t>Certified Survey Map</w:t>
      </w:r>
      <w:r w:rsidRPr="00B27253">
        <w:rPr>
          <w:rFonts w:ascii="Arial" w:hAnsi="Arial" w:cs="Arial"/>
          <w:i/>
          <w:iCs/>
          <w:sz w:val="24"/>
          <w:szCs w:val="24"/>
        </w:rPr>
        <w:t xml:space="preserve"> on Tax Parcel #95-4-219-323-0225, located in the SW ¼ of Section 32, T2N, R19E, Town of </w:t>
      </w:r>
      <w:r w:rsidRPr="00B27253">
        <w:rPr>
          <w:rFonts w:ascii="Arial" w:hAnsi="Arial" w:cs="Arial"/>
          <w:b/>
          <w:bCs/>
          <w:i/>
          <w:iCs/>
          <w:sz w:val="24"/>
          <w:szCs w:val="24"/>
        </w:rPr>
        <w:t>Wheatland</w:t>
      </w:r>
      <w:r w:rsidRPr="00B27253">
        <w:rPr>
          <w:rFonts w:ascii="Arial" w:hAnsi="Arial" w:cs="Arial"/>
          <w:i/>
          <w:iCs/>
          <w:sz w:val="24"/>
          <w:szCs w:val="24"/>
        </w:rPr>
        <w:t>.</w:t>
      </w:r>
    </w:p>
    <w:p w14:paraId="381C2577" w14:textId="77777777" w:rsidR="00B27253" w:rsidRPr="00B27253" w:rsidRDefault="00B27253" w:rsidP="00B27253">
      <w:pPr>
        <w:ind w:left="360"/>
        <w:rPr>
          <w:rFonts w:ascii="Arial" w:hAnsi="Arial" w:cs="Arial"/>
          <w:sz w:val="24"/>
          <w:szCs w:val="24"/>
        </w:rPr>
      </w:pPr>
      <w:r w:rsidRPr="00B27253">
        <w:rPr>
          <w:rFonts w:ascii="Arial" w:hAnsi="Arial" w:cs="Arial"/>
          <w:b/>
          <w:bCs/>
          <w:i/>
          <w:iCs/>
          <w:sz w:val="24"/>
          <w:szCs w:val="24"/>
        </w:rPr>
        <w:t> </w:t>
      </w:r>
    </w:p>
    <w:p w14:paraId="328F8E92" w14:textId="2849E7F5" w:rsidR="0006646A" w:rsidRPr="00B27253" w:rsidRDefault="00B27253" w:rsidP="00B27253">
      <w:pPr>
        <w:widowControl/>
        <w:numPr>
          <w:ilvl w:val="0"/>
          <w:numId w:val="9"/>
        </w:numPr>
        <w:overflowPunct/>
        <w:autoSpaceDE/>
        <w:autoSpaceDN/>
        <w:adjustRightInd/>
        <w:textAlignment w:val="auto"/>
        <w:rPr>
          <w:rFonts w:ascii="Arial" w:hAnsi="Arial" w:cs="Arial"/>
          <w:sz w:val="24"/>
          <w:szCs w:val="24"/>
        </w:rPr>
      </w:pPr>
      <w:r w:rsidRPr="00B27253">
        <w:rPr>
          <w:rFonts w:ascii="Arial" w:hAnsi="Arial" w:cs="Arial"/>
          <w:b/>
          <w:bCs/>
          <w:i/>
          <w:iCs/>
          <w:sz w:val="24"/>
          <w:szCs w:val="24"/>
        </w:rPr>
        <w:t>Catherine H. Kerkman Irrevocable Income Only Trust</w:t>
      </w:r>
      <w:r w:rsidRPr="00B27253">
        <w:rPr>
          <w:rFonts w:ascii="Arial" w:hAnsi="Arial" w:cs="Arial"/>
          <w:i/>
          <w:iCs/>
          <w:sz w:val="24"/>
          <w:szCs w:val="24"/>
        </w:rPr>
        <w:t xml:space="preserve">, 7900 94TH AVE 108B, PLEASANT PRAIRIE WI 53158 (Owner), Onur Usmen, Robin Energy Storage, LLC, 200 S. Wacker Drive, Suite 1600, Chicago, IL 60606 (Agent), requesting a </w:t>
      </w:r>
      <w:r w:rsidRPr="00B27253">
        <w:rPr>
          <w:rFonts w:ascii="Arial" w:hAnsi="Arial" w:cs="Arial"/>
          <w:b/>
          <w:bCs/>
          <w:i/>
          <w:iCs/>
          <w:sz w:val="24"/>
          <w:szCs w:val="24"/>
        </w:rPr>
        <w:t>conditional use permit</w:t>
      </w:r>
      <w:r w:rsidRPr="00B27253">
        <w:rPr>
          <w:rFonts w:ascii="Arial" w:hAnsi="Arial" w:cs="Arial"/>
          <w:i/>
          <w:iCs/>
          <w:sz w:val="24"/>
          <w:szCs w:val="24"/>
        </w:rPr>
        <w:t xml:space="preserve"> to allow the construction of a Battery Energy Storage System – utility scale in the I-1 Institutional Dist. on Tax Parcel #95-4-219-323-0225, located in the SW ¼ of Section 32, T2N, R19E, Town of </w:t>
      </w:r>
      <w:r w:rsidRPr="00B27253">
        <w:rPr>
          <w:rFonts w:ascii="Arial" w:hAnsi="Arial" w:cs="Arial"/>
          <w:b/>
          <w:bCs/>
          <w:i/>
          <w:iCs/>
          <w:sz w:val="24"/>
          <w:szCs w:val="24"/>
        </w:rPr>
        <w:t>Wheatland</w:t>
      </w:r>
      <w:r w:rsidRPr="00B27253">
        <w:rPr>
          <w:rFonts w:ascii="Arial" w:hAnsi="Arial" w:cs="Arial"/>
          <w:i/>
          <w:iCs/>
          <w:sz w:val="24"/>
          <w:szCs w:val="24"/>
        </w:rPr>
        <w:t>.</w:t>
      </w:r>
    </w:p>
    <w:p w14:paraId="02799924" w14:textId="6C552F11" w:rsidR="00233FB9" w:rsidRPr="00B27253" w:rsidRDefault="00233FB9" w:rsidP="00020342">
      <w:pPr>
        <w:ind w:left="360"/>
        <w:rPr>
          <w:rFonts w:ascii="Arial" w:hAnsi="Arial" w:cs="Arial"/>
          <w:sz w:val="24"/>
          <w:szCs w:val="24"/>
        </w:rPr>
      </w:pPr>
    </w:p>
    <w:p w14:paraId="36662EC3" w14:textId="1A217D32" w:rsidR="00CB5821" w:rsidRPr="00B27253" w:rsidRDefault="00CB5821" w:rsidP="00307D8B">
      <w:pPr>
        <w:pStyle w:val="ListParagraph"/>
        <w:numPr>
          <w:ilvl w:val="0"/>
          <w:numId w:val="9"/>
        </w:numPr>
        <w:rPr>
          <w:rFonts w:ascii="Arial" w:hAnsi="Arial" w:cs="Arial"/>
          <w:iCs/>
          <w:sz w:val="24"/>
          <w:szCs w:val="24"/>
        </w:rPr>
      </w:pPr>
      <w:r w:rsidRPr="00B27253">
        <w:rPr>
          <w:rFonts w:ascii="Arial" w:hAnsi="Arial" w:cs="Arial"/>
          <w:iCs/>
          <w:sz w:val="24"/>
          <w:szCs w:val="24"/>
        </w:rPr>
        <w:t>Adjournment</w:t>
      </w:r>
    </w:p>
    <w:p w14:paraId="308230A2" w14:textId="2DD73297" w:rsidR="00DA707E" w:rsidRPr="00233FB9" w:rsidRDefault="00DA707E" w:rsidP="00D21B20">
      <w:pPr>
        <w:ind w:left="720" w:hanging="720"/>
        <w:rPr>
          <w:rFonts w:ascii="Arial" w:hAnsi="Arial" w:cs="Arial"/>
          <w:iCs/>
          <w:sz w:val="22"/>
          <w:szCs w:val="22"/>
        </w:rPr>
      </w:pPr>
    </w:p>
    <w:sectPr w:rsidR="00DA707E" w:rsidRPr="00233FB9" w:rsidSect="00307D8B">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3042" w14:textId="77777777" w:rsidR="00846B4C" w:rsidRDefault="00846B4C" w:rsidP="003B3363">
      <w:r>
        <w:separator/>
      </w:r>
    </w:p>
  </w:endnote>
  <w:endnote w:type="continuationSeparator" w:id="0">
    <w:p w14:paraId="56AE0266" w14:textId="77777777" w:rsidR="00846B4C" w:rsidRDefault="00846B4C" w:rsidP="003B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61A3" w14:textId="77777777" w:rsidR="00B27253" w:rsidRDefault="00B27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7726" w14:textId="77777777" w:rsidR="00307D8B" w:rsidRPr="00EB1805" w:rsidRDefault="00307D8B" w:rsidP="00307D8B">
    <w:pPr>
      <w:ind w:left="720" w:hanging="720"/>
      <w:rPr>
        <w:rFonts w:ascii="Arial" w:hAnsi="Arial" w:cs="Arial"/>
        <w:iCs/>
      </w:rPr>
    </w:pPr>
    <w:r w:rsidRPr="00EB1805">
      <w:rPr>
        <w:rFonts w:ascii="Arial" w:hAnsi="Arial" w:cs="Arial"/>
        <w:iCs/>
      </w:rPr>
      <w:t xml:space="preserve">Agenda sent: Jeff Butler, Kyle Madsen, Kelly Wilson, Lou Denko, Subscription List, Town Website, </w:t>
    </w:r>
    <w:hyperlink r:id="rId1" w:history="1">
      <w:r w:rsidRPr="00EB1805">
        <w:rPr>
          <w:rStyle w:val="Hyperlink"/>
          <w:rFonts w:ascii="Arial" w:eastAsiaTheme="majorEastAsia" w:hAnsi="Arial" w:cs="Arial"/>
          <w:iCs/>
        </w:rPr>
        <w:t>www.townwheatland.com</w:t>
      </w:r>
    </w:hyperlink>
    <w:r w:rsidRPr="00EB1805">
      <w:rPr>
        <w:rFonts w:ascii="Arial" w:hAnsi="Arial" w:cs="Arial"/>
        <w:iCs/>
      </w:rPr>
      <w:t>, West of the I, Town Hall, Transfer Station, and Wheatland Center School.</w:t>
    </w:r>
  </w:p>
  <w:p w14:paraId="6C2ED4BA" w14:textId="77777777" w:rsidR="00307D8B" w:rsidRPr="00EB1805" w:rsidRDefault="00307D8B" w:rsidP="00307D8B">
    <w:pPr>
      <w:ind w:left="720" w:hanging="720"/>
      <w:rPr>
        <w:rFonts w:ascii="Arial" w:hAnsi="Arial" w:cs="Arial"/>
        <w:iCs/>
      </w:rPr>
    </w:pPr>
  </w:p>
  <w:p w14:paraId="535EFC63" w14:textId="474D262E" w:rsidR="00307D8B" w:rsidRPr="004C6874" w:rsidRDefault="00307D8B" w:rsidP="004C6874">
    <w:pPr>
      <w:ind w:left="720" w:hanging="720"/>
      <w:rPr>
        <w:rFonts w:ascii="Arial" w:hAnsi="Arial" w:cs="Arial"/>
        <w:iCs/>
      </w:rPr>
    </w:pPr>
    <w:r w:rsidRPr="00EB1805">
      <w:rPr>
        <w:rFonts w:ascii="Arial" w:hAnsi="Arial" w:cs="Arial"/>
        <w:iCs/>
      </w:rPr>
      <w:t>Please Note: upon reasonable notice, efforts will be made to accommodate the needs of disabled individuals through appropriate aids and services.  To request service, contact Town Clerk, Katie Sweatman 262-537-4340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465C" w14:textId="77777777" w:rsidR="00B27253" w:rsidRDefault="00B27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0892" w14:textId="77777777" w:rsidR="00846B4C" w:rsidRDefault="00846B4C" w:rsidP="003B3363">
      <w:r>
        <w:separator/>
      </w:r>
    </w:p>
  </w:footnote>
  <w:footnote w:type="continuationSeparator" w:id="0">
    <w:p w14:paraId="36A5E1BF" w14:textId="77777777" w:rsidR="00846B4C" w:rsidRDefault="00846B4C" w:rsidP="003B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7BC6" w14:textId="77777777" w:rsidR="00B27253" w:rsidRDefault="00B27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A0F4" w14:textId="068274B8" w:rsidR="003B3363" w:rsidRPr="00307D8B" w:rsidRDefault="00307D8B" w:rsidP="00307D8B">
    <w:pPr>
      <w:pStyle w:val="Header"/>
      <w:jc w:val="center"/>
      <w:rPr>
        <w:rFonts w:ascii="Arial" w:hAnsi="Arial"/>
        <w:b/>
        <w:sz w:val="28"/>
        <w:szCs w:val="28"/>
      </w:rPr>
    </w:pPr>
    <w:r w:rsidRPr="00307D8B">
      <w:rPr>
        <w:rFonts w:ascii="Arial" w:hAnsi="Arial"/>
        <w:b/>
        <w:noProof/>
        <w:sz w:val="22"/>
        <w:szCs w:val="22"/>
      </w:rPr>
      <mc:AlternateContent>
        <mc:Choice Requires="wps">
          <w:drawing>
            <wp:anchor distT="45720" distB="45720" distL="114300" distR="114300" simplePos="0" relativeHeight="251660288" behindDoc="1" locked="0" layoutInCell="1" allowOverlap="1" wp14:anchorId="6E0180B3" wp14:editId="1D9469F1">
              <wp:simplePos x="0" y="0"/>
              <wp:positionH relativeFrom="column">
                <wp:posOffset>5334000</wp:posOffset>
              </wp:positionH>
              <wp:positionV relativeFrom="paragraph">
                <wp:posOffset>-85725</wp:posOffset>
              </wp:positionV>
              <wp:extent cx="1511935"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1404620"/>
                      </a:xfrm>
                      <a:prstGeom prst="rect">
                        <a:avLst/>
                      </a:prstGeom>
                      <a:solidFill>
                        <a:srgbClr val="FFFFFF"/>
                      </a:solidFill>
                      <a:ln w="9525">
                        <a:noFill/>
                        <a:miter lim="800000"/>
                        <a:headEnd/>
                        <a:tailEnd/>
                      </a:ln>
                    </wps:spPr>
                    <wps:txbx>
                      <w:txbxContent>
                        <w:p w14:paraId="11D76C3B" w14:textId="7955CDE4" w:rsidR="00307D8B" w:rsidRPr="00307D8B" w:rsidRDefault="00307D8B">
                          <w:pPr>
                            <w:rPr>
                              <w:b/>
                              <w:bCs/>
                            </w:rPr>
                          </w:pPr>
                          <w:r w:rsidRPr="00307D8B">
                            <w:rPr>
                              <w:b/>
                              <w:bCs/>
                            </w:rPr>
                            <w:t>Date:</w:t>
                          </w:r>
                          <w:r w:rsidR="00020342">
                            <w:rPr>
                              <w:b/>
                              <w:bCs/>
                            </w:rPr>
                            <w:t xml:space="preserve"> </w:t>
                          </w:r>
                          <w:r w:rsidR="00B27253">
                            <w:rPr>
                              <w:b/>
                              <w:bCs/>
                            </w:rPr>
                            <w:t>December 4,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180B3" id="_x0000_t202" coordsize="21600,21600" o:spt="202" path="m,l,21600r21600,l21600,xe">
              <v:stroke joinstyle="miter"/>
              <v:path gradientshapeok="t" o:connecttype="rect"/>
            </v:shapetype>
            <v:shape id="Text Box 2" o:spid="_x0000_s1026" type="#_x0000_t202" style="position:absolute;left:0;text-align:left;margin-left:420pt;margin-top:-6.75pt;width:119.0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" stroked="f">
              <v:textbox style="mso-fit-shape-to-text:t">
                <w:txbxContent>
                  <w:p w14:paraId="11D76C3B" w14:textId="7955CDE4" w:rsidR="00307D8B" w:rsidRPr="00307D8B" w:rsidRDefault="00307D8B">
                    <w:pPr>
                      <w:rPr>
                        <w:b/>
                        <w:bCs/>
                      </w:rPr>
                    </w:pPr>
                    <w:r w:rsidRPr="00307D8B">
                      <w:rPr>
                        <w:b/>
                        <w:bCs/>
                      </w:rPr>
                      <w:t>Date:</w:t>
                    </w:r>
                    <w:r w:rsidR="00020342">
                      <w:rPr>
                        <w:b/>
                        <w:bCs/>
                      </w:rPr>
                      <w:t xml:space="preserve"> </w:t>
                    </w:r>
                    <w:r w:rsidR="00B27253">
                      <w:rPr>
                        <w:b/>
                        <w:bCs/>
                      </w:rPr>
                      <w:t>December 4, 2025</w:t>
                    </w:r>
                  </w:p>
                </w:txbxContent>
              </v:textbox>
            </v:shape>
          </w:pict>
        </mc:Fallback>
      </mc:AlternateContent>
    </w:r>
    <w:r w:rsidR="003B3363">
      <w:rPr>
        <w:rFonts w:ascii="Copperplate Gothic Bold" w:hAnsi="Copperplate Gothic Bold" w:cs="Copperplate Gothic Bold"/>
        <w:noProof/>
        <w:sz w:val="36"/>
        <w:szCs w:val="36"/>
      </w:rPr>
      <w:drawing>
        <wp:anchor distT="0" distB="0" distL="114300" distR="114300" simplePos="0" relativeHeight="251658240" behindDoc="1" locked="0" layoutInCell="1" allowOverlap="1" wp14:anchorId="64F9D031" wp14:editId="625D635C">
          <wp:simplePos x="0" y="0"/>
          <wp:positionH relativeFrom="column">
            <wp:posOffset>19050</wp:posOffset>
          </wp:positionH>
          <wp:positionV relativeFrom="paragraph">
            <wp:posOffset>-123825</wp:posOffset>
          </wp:positionV>
          <wp:extent cx="1077470" cy="1077470"/>
          <wp:effectExtent l="0" t="0" r="8890" b="0"/>
          <wp:wrapNone/>
          <wp:docPr id="3" name="Picture 3" descr="C:\Users\ssiegler\Pictures\75420 logo resized 2019.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iegler\Pictures\75420 logo resized 2019.3.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470" cy="1077470"/>
                  </a:xfrm>
                  <a:prstGeom prst="rect">
                    <a:avLst/>
                  </a:prstGeom>
                  <a:noFill/>
                  <a:ln w="9525">
                    <a:noFill/>
                    <a:miter lim="800000"/>
                    <a:headEnd/>
                    <a:tailEnd/>
                  </a:ln>
                </pic:spPr>
              </pic:pic>
            </a:graphicData>
          </a:graphic>
        </wp:anchor>
      </w:drawing>
    </w:r>
    <w:r w:rsidR="003B3363" w:rsidRPr="00307D8B">
      <w:rPr>
        <w:rFonts w:ascii="Arial" w:hAnsi="Arial"/>
        <w:b/>
        <w:sz w:val="28"/>
        <w:szCs w:val="28"/>
      </w:rPr>
      <w:t>Town of Wheatland</w:t>
    </w:r>
  </w:p>
  <w:p w14:paraId="3FCCB4A3" w14:textId="77777777" w:rsidR="00307D8B" w:rsidRDefault="003B3363" w:rsidP="00307D8B">
    <w:pPr>
      <w:jc w:val="center"/>
      <w:rPr>
        <w:rFonts w:ascii="Arial" w:hAnsi="Arial"/>
        <w:b/>
        <w:sz w:val="18"/>
        <w:szCs w:val="18"/>
      </w:rPr>
    </w:pPr>
    <w:r>
      <w:rPr>
        <w:rFonts w:ascii="Arial" w:hAnsi="Arial"/>
        <w:b/>
        <w:sz w:val="18"/>
        <w:szCs w:val="18"/>
      </w:rPr>
      <w:t>34315 Geneva Rd.  New Munster, WI   53105</w:t>
    </w:r>
  </w:p>
  <w:p w14:paraId="55BDBFBC" w14:textId="12C23735" w:rsidR="00307D8B" w:rsidRPr="00307D8B" w:rsidRDefault="003B3363" w:rsidP="00307D8B">
    <w:pPr>
      <w:jc w:val="center"/>
      <w:rPr>
        <w:rFonts w:ascii="Arial" w:hAnsi="Arial"/>
        <w:b/>
        <w:sz w:val="18"/>
        <w:szCs w:val="18"/>
      </w:rPr>
    </w:pPr>
    <w:r>
      <w:rPr>
        <w:rFonts w:ascii="Arial" w:hAnsi="Arial"/>
        <w:b/>
        <w:sz w:val="18"/>
        <w:szCs w:val="18"/>
      </w:rPr>
      <w:t>Clerk Katie Sweatman</w:t>
    </w:r>
    <w:r w:rsidR="00307D8B" w:rsidRPr="00307D8B">
      <w:t xml:space="preserve"> </w:t>
    </w:r>
  </w:p>
  <w:p w14:paraId="5C7314B4" w14:textId="6B717605" w:rsidR="003B3363" w:rsidRDefault="003B3363" w:rsidP="003B3363">
    <w:pPr>
      <w:jc w:val="center"/>
      <w:rPr>
        <w:rFonts w:ascii="Arial" w:hAnsi="Arial"/>
        <w:b/>
        <w:sz w:val="18"/>
        <w:szCs w:val="18"/>
      </w:rPr>
    </w:pPr>
  </w:p>
  <w:p w14:paraId="5A62B695" w14:textId="5D872AEA" w:rsidR="003B3363" w:rsidRPr="00307D8B" w:rsidRDefault="00020342" w:rsidP="00233FB9">
    <w:pPr>
      <w:jc w:val="center"/>
      <w:rPr>
        <w:rFonts w:ascii="Arial" w:hAnsi="Arial"/>
        <w:b/>
        <w:sz w:val="28"/>
        <w:szCs w:val="28"/>
      </w:rPr>
    </w:pPr>
    <w:r>
      <w:rPr>
        <w:rFonts w:ascii="Arial" w:hAnsi="Arial"/>
        <w:b/>
        <w:sz w:val="28"/>
        <w:szCs w:val="28"/>
      </w:rPr>
      <w:t xml:space="preserve">Special </w:t>
    </w:r>
    <w:r w:rsidR="003B3363" w:rsidRPr="00307D8B">
      <w:rPr>
        <w:rFonts w:ascii="Arial" w:hAnsi="Arial"/>
        <w:b/>
        <w:sz w:val="28"/>
        <w:szCs w:val="28"/>
      </w:rPr>
      <w:t>Town Board Meeting</w:t>
    </w:r>
  </w:p>
  <w:p w14:paraId="53D348D3" w14:textId="7A329380" w:rsidR="003B3363" w:rsidRPr="00EB1805" w:rsidRDefault="00B27253" w:rsidP="00EB1805">
    <w:pPr>
      <w:jc w:val="center"/>
      <w:rPr>
        <w:rFonts w:ascii="Arial" w:hAnsi="Arial"/>
      </w:rPr>
    </w:pPr>
    <w:r>
      <w:rPr>
        <w:rFonts w:ascii="Arial" w:hAnsi="Arial"/>
        <w:b/>
      </w:rPr>
      <w:t>Thurs</w:t>
    </w:r>
    <w:r w:rsidR="00020342">
      <w:rPr>
        <w:rFonts w:ascii="Arial" w:hAnsi="Arial"/>
        <w:b/>
      </w:rPr>
      <w:t>day</w:t>
    </w:r>
    <w:r w:rsidR="003B3363" w:rsidRPr="00250B3E">
      <w:rPr>
        <w:rFonts w:ascii="Arial" w:hAnsi="Arial"/>
        <w:b/>
      </w:rPr>
      <w:t>,</w:t>
    </w:r>
    <w:r w:rsidR="00020342">
      <w:rPr>
        <w:rFonts w:ascii="Arial" w:hAnsi="Arial"/>
        <w:b/>
      </w:rPr>
      <w:t xml:space="preserve"> J</w:t>
    </w:r>
    <w:r>
      <w:rPr>
        <w:rFonts w:ascii="Arial" w:hAnsi="Arial"/>
        <w:b/>
      </w:rPr>
      <w:t>anuary 14</w:t>
    </w:r>
    <w:r w:rsidR="003B3363">
      <w:rPr>
        <w:rFonts w:ascii="Arial" w:hAnsi="Arial"/>
        <w:b/>
      </w:rPr>
      <w:t>, 202</w:t>
    </w:r>
    <w:r>
      <w:rPr>
        <w:rFonts w:ascii="Arial" w:hAnsi="Arial"/>
        <w:b/>
      </w:rPr>
      <w:t>6</w:t>
    </w:r>
    <w:r w:rsidR="00233FB9">
      <w:rPr>
        <w:rFonts w:ascii="Arial" w:hAnsi="Arial"/>
        <w:b/>
      </w:rPr>
      <w:t xml:space="preserve"> </w:t>
    </w:r>
    <w:r w:rsidR="003B3363" w:rsidRPr="00250B3E">
      <w:rPr>
        <w:rFonts w:ascii="Arial" w:hAnsi="Arial"/>
        <w:b/>
      </w:rPr>
      <w:t xml:space="preserve">– </w:t>
    </w:r>
    <w:r w:rsidR="003B3363">
      <w:rPr>
        <w:rFonts w:ascii="Arial" w:hAnsi="Arial"/>
        <w:b/>
      </w:rPr>
      <w:t>6</w:t>
    </w:r>
    <w:r w:rsidR="003B3363" w:rsidRPr="00250B3E">
      <w:rPr>
        <w:rFonts w:ascii="Arial" w:hAnsi="Arial"/>
        <w:b/>
      </w:rPr>
      <w:t>:</w:t>
    </w:r>
    <w:r>
      <w:rPr>
        <w:rFonts w:ascii="Arial" w:hAnsi="Arial"/>
        <w:b/>
      </w:rPr>
      <w:t>0</w:t>
    </w:r>
    <w:r w:rsidR="00020342">
      <w:rPr>
        <w:rFonts w:ascii="Arial" w:hAnsi="Arial"/>
        <w:b/>
      </w:rPr>
      <w:t>0</w:t>
    </w:r>
    <w:r w:rsidR="003B3363" w:rsidRPr="00250B3E">
      <w:rPr>
        <w:rFonts w:ascii="Arial" w:hAnsi="Arial"/>
        <w:b/>
      </w:rPr>
      <w:t xml:space="preserve"> P.M</w:t>
    </w:r>
    <w:r w:rsidR="003B3363">
      <w:rPr>
        <w:rFonts w:ascii="Arial" w:hAnsi="Arial"/>
        <w:b/>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3399" w14:textId="77777777" w:rsidR="00B27253" w:rsidRDefault="00B27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FF6"/>
    <w:multiLevelType w:val="multilevel"/>
    <w:tmpl w:val="8A882B30"/>
    <w:lvl w:ilvl="0">
      <w:start w:val="10"/>
      <w:numFmt w:val="decimal"/>
      <w:lvlText w:val="%1.0"/>
      <w:lvlJc w:val="left"/>
      <w:pPr>
        <w:ind w:left="720" w:hanging="360"/>
      </w:pPr>
      <w:rPr>
        <w:rFonts w:hint="default"/>
        <w:b/>
        <w:u w:val="single"/>
      </w:rPr>
    </w:lvl>
    <w:lvl w:ilvl="1">
      <w:start w:val="1"/>
      <w:numFmt w:val="decimal"/>
      <w:lvlText w:val="%1.%2"/>
      <w:lvlJc w:val="left"/>
      <w:pPr>
        <w:ind w:left="1440" w:hanging="360"/>
      </w:pPr>
      <w:rPr>
        <w:rFonts w:hint="default"/>
        <w:b/>
        <w:u w:val="single"/>
      </w:rPr>
    </w:lvl>
    <w:lvl w:ilvl="2">
      <w:start w:val="1"/>
      <w:numFmt w:val="decimal"/>
      <w:lvlText w:val="%1.%2.%3"/>
      <w:lvlJc w:val="left"/>
      <w:pPr>
        <w:ind w:left="2520" w:hanging="720"/>
      </w:pPr>
      <w:rPr>
        <w:rFonts w:hint="default"/>
        <w:b/>
        <w:u w:val="single"/>
      </w:rPr>
    </w:lvl>
    <w:lvl w:ilvl="3">
      <w:start w:val="1"/>
      <w:numFmt w:val="decimal"/>
      <w:lvlText w:val="%1.%2.%3.%4"/>
      <w:lvlJc w:val="left"/>
      <w:pPr>
        <w:ind w:left="3240" w:hanging="720"/>
      </w:pPr>
      <w:rPr>
        <w:rFonts w:hint="default"/>
        <w:b/>
        <w:u w:val="single"/>
      </w:rPr>
    </w:lvl>
    <w:lvl w:ilvl="4">
      <w:start w:val="1"/>
      <w:numFmt w:val="decimal"/>
      <w:lvlText w:val="%1.%2.%3.%4.%5"/>
      <w:lvlJc w:val="left"/>
      <w:pPr>
        <w:ind w:left="3960" w:hanging="720"/>
      </w:pPr>
      <w:rPr>
        <w:rFonts w:hint="default"/>
        <w:b/>
        <w:u w:val="single"/>
      </w:rPr>
    </w:lvl>
    <w:lvl w:ilvl="5">
      <w:start w:val="1"/>
      <w:numFmt w:val="decimal"/>
      <w:lvlText w:val="%1.%2.%3.%4.%5.%6"/>
      <w:lvlJc w:val="left"/>
      <w:pPr>
        <w:ind w:left="5040" w:hanging="1080"/>
      </w:pPr>
      <w:rPr>
        <w:rFonts w:hint="default"/>
        <w:b/>
        <w:u w:val="single"/>
      </w:rPr>
    </w:lvl>
    <w:lvl w:ilvl="6">
      <w:start w:val="1"/>
      <w:numFmt w:val="decimal"/>
      <w:lvlText w:val="%1.%2.%3.%4.%5.%6.%7"/>
      <w:lvlJc w:val="left"/>
      <w:pPr>
        <w:ind w:left="5760" w:hanging="1080"/>
      </w:pPr>
      <w:rPr>
        <w:rFonts w:hint="default"/>
        <w:b/>
        <w:u w:val="single"/>
      </w:rPr>
    </w:lvl>
    <w:lvl w:ilvl="7">
      <w:start w:val="1"/>
      <w:numFmt w:val="decimal"/>
      <w:lvlText w:val="%1.%2.%3.%4.%5.%6.%7.%8"/>
      <w:lvlJc w:val="left"/>
      <w:pPr>
        <w:ind w:left="6840" w:hanging="1440"/>
      </w:pPr>
      <w:rPr>
        <w:rFonts w:hint="default"/>
        <w:b/>
        <w:u w:val="single"/>
      </w:rPr>
    </w:lvl>
    <w:lvl w:ilvl="8">
      <w:start w:val="1"/>
      <w:numFmt w:val="decimal"/>
      <w:lvlText w:val="%1.%2.%3.%4.%5.%6.%7.%8.%9"/>
      <w:lvlJc w:val="left"/>
      <w:pPr>
        <w:ind w:left="7560" w:hanging="1440"/>
      </w:pPr>
      <w:rPr>
        <w:rFonts w:hint="default"/>
        <w:b/>
        <w:u w:val="single"/>
      </w:rPr>
    </w:lvl>
  </w:abstractNum>
  <w:abstractNum w:abstractNumId="1" w15:restartNumberingAfterBreak="0">
    <w:nsid w:val="185F1D53"/>
    <w:multiLevelType w:val="hybridMultilevel"/>
    <w:tmpl w:val="DAE89C04"/>
    <w:lvl w:ilvl="0" w:tplc="57DAC004">
      <w:start w:val="1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04D1C"/>
    <w:multiLevelType w:val="hybridMultilevel"/>
    <w:tmpl w:val="044E98D2"/>
    <w:lvl w:ilvl="0" w:tplc="B6BC00B2">
      <w:start w:val="10"/>
      <w:numFmt w:val="decimal"/>
      <w:lvlText w:val="%1"/>
      <w:lvlJc w:val="left"/>
      <w:pPr>
        <w:ind w:left="720" w:hanging="360"/>
      </w:pPr>
      <w:rPr>
        <w:rFonts w:ascii="Arial" w:hAnsi="Arial" w:cs="Arial" w:hint="default"/>
        <w:b/>
        <w:i w:val="0"/>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91C0A"/>
    <w:multiLevelType w:val="hybridMultilevel"/>
    <w:tmpl w:val="C01A43E0"/>
    <w:lvl w:ilvl="0" w:tplc="63B225A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2C7098">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804CD6">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32362C">
      <w:start w:val="1"/>
      <w:numFmt w:val="decimal"/>
      <w:lvlRestart w:val="0"/>
      <w:lvlText w:val="%4."/>
      <w:lvlJc w:val="left"/>
      <w:pPr>
        <w:ind w:left="2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25E4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4AF33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5E161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348DC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B6486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73258C"/>
    <w:multiLevelType w:val="hybridMultilevel"/>
    <w:tmpl w:val="C6401C06"/>
    <w:lvl w:ilvl="0" w:tplc="2C6CB740">
      <w:start w:val="10"/>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90283"/>
    <w:multiLevelType w:val="hybridMultilevel"/>
    <w:tmpl w:val="9F6094FE"/>
    <w:lvl w:ilvl="0" w:tplc="A19C807C">
      <w:start w:val="10"/>
      <w:numFmt w:val="decimal"/>
      <w:lvlText w:val="%1."/>
      <w:lvlJc w:val="left"/>
      <w:pPr>
        <w:ind w:left="720" w:hanging="360"/>
      </w:pPr>
      <w:rPr>
        <w:rFonts w:ascii="Arial" w:hAnsi="Arial" w:cs="Arial" w:hint="default"/>
        <w:b/>
        <w:i w:val="0"/>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579E8"/>
    <w:multiLevelType w:val="hybridMultilevel"/>
    <w:tmpl w:val="607C0170"/>
    <w:lvl w:ilvl="0" w:tplc="D5A8310E">
      <w:start w:val="1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43DEE"/>
    <w:multiLevelType w:val="hybridMultilevel"/>
    <w:tmpl w:val="20E0AB28"/>
    <w:lvl w:ilvl="0" w:tplc="0409000F">
      <w:start w:val="1"/>
      <w:numFmt w:val="decimal"/>
      <w:lvlText w:val="%1."/>
      <w:lvlJc w:val="left"/>
      <w:pPr>
        <w:ind w:left="720" w:hanging="360"/>
      </w:pPr>
    </w:lvl>
    <w:lvl w:ilvl="1" w:tplc="963E6D96">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E3E04"/>
    <w:multiLevelType w:val="hybridMultilevel"/>
    <w:tmpl w:val="C7A479F8"/>
    <w:lvl w:ilvl="0" w:tplc="B3B0034A">
      <w:start w:val="2"/>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F8D078">
      <w:start w:val="1"/>
      <w:numFmt w:val="upperLetter"/>
      <w:lvlText w:val="%2."/>
      <w:lvlJc w:val="left"/>
      <w:pPr>
        <w:ind w:left="1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C2F01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EE01D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4C416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58307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C8ACB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74717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B26C4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BA619C"/>
    <w:multiLevelType w:val="hybridMultilevel"/>
    <w:tmpl w:val="F0C0A114"/>
    <w:lvl w:ilvl="0" w:tplc="0409000F">
      <w:start w:val="7"/>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7611E"/>
    <w:multiLevelType w:val="hybridMultilevel"/>
    <w:tmpl w:val="D3281EAA"/>
    <w:lvl w:ilvl="0" w:tplc="4692D1E0">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14E323A"/>
    <w:multiLevelType w:val="hybridMultilevel"/>
    <w:tmpl w:val="5C22DB0C"/>
    <w:lvl w:ilvl="0" w:tplc="B46C3840">
      <w:start w:val="103"/>
      <w:numFmt w:val="decimal"/>
      <w:lvlText w:val="%1."/>
      <w:lvlJc w:val="left"/>
      <w:pPr>
        <w:ind w:left="720" w:hanging="360"/>
      </w:pPr>
      <w:rPr>
        <w:rFonts w:ascii="Arial" w:hAnsi="Arial" w:cs="Arial" w:hint="default"/>
        <w:b/>
        <w:i w:val="0"/>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766957">
    <w:abstractNumId w:val="9"/>
  </w:num>
  <w:num w:numId="2" w16cid:durableId="1447772896">
    <w:abstractNumId w:val="2"/>
  </w:num>
  <w:num w:numId="3" w16cid:durableId="1308973981">
    <w:abstractNumId w:val="11"/>
  </w:num>
  <w:num w:numId="4" w16cid:durableId="1567260442">
    <w:abstractNumId w:val="5"/>
  </w:num>
  <w:num w:numId="5" w16cid:durableId="1328170699">
    <w:abstractNumId w:val="4"/>
  </w:num>
  <w:num w:numId="6" w16cid:durableId="239096644">
    <w:abstractNumId w:val="0"/>
  </w:num>
  <w:num w:numId="7" w16cid:durableId="81265457">
    <w:abstractNumId w:val="1"/>
  </w:num>
  <w:num w:numId="8" w16cid:durableId="2095736340">
    <w:abstractNumId w:val="6"/>
  </w:num>
  <w:num w:numId="9" w16cid:durableId="578366461">
    <w:abstractNumId w:val="7"/>
  </w:num>
  <w:num w:numId="10" w16cid:durableId="612176023">
    <w:abstractNumId w:val="8"/>
  </w:num>
  <w:num w:numId="11" w16cid:durableId="447700234">
    <w:abstractNumId w:val="3"/>
  </w:num>
  <w:num w:numId="12" w16cid:durableId="395595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0130BE"/>
    <w:rsid w:val="00020342"/>
    <w:rsid w:val="00064A12"/>
    <w:rsid w:val="0006646A"/>
    <w:rsid w:val="000C1012"/>
    <w:rsid w:val="002238A7"/>
    <w:rsid w:val="00233FB9"/>
    <w:rsid w:val="00276511"/>
    <w:rsid w:val="002907F5"/>
    <w:rsid w:val="002A366C"/>
    <w:rsid w:val="002B2D48"/>
    <w:rsid w:val="002C4A46"/>
    <w:rsid w:val="00307D8B"/>
    <w:rsid w:val="00365936"/>
    <w:rsid w:val="00386E79"/>
    <w:rsid w:val="003875C7"/>
    <w:rsid w:val="003B3363"/>
    <w:rsid w:val="003C11CD"/>
    <w:rsid w:val="003D3E76"/>
    <w:rsid w:val="003F1FB8"/>
    <w:rsid w:val="00405AE7"/>
    <w:rsid w:val="00440D71"/>
    <w:rsid w:val="004611F3"/>
    <w:rsid w:val="004C6874"/>
    <w:rsid w:val="00536F2C"/>
    <w:rsid w:val="00610716"/>
    <w:rsid w:val="006426BE"/>
    <w:rsid w:val="0065780B"/>
    <w:rsid w:val="00686BC8"/>
    <w:rsid w:val="006955A0"/>
    <w:rsid w:val="006B0C81"/>
    <w:rsid w:val="007623C6"/>
    <w:rsid w:val="007745CF"/>
    <w:rsid w:val="00780A0B"/>
    <w:rsid w:val="007834F0"/>
    <w:rsid w:val="007B3009"/>
    <w:rsid w:val="007B6B2D"/>
    <w:rsid w:val="007D4722"/>
    <w:rsid w:val="007E05CA"/>
    <w:rsid w:val="008302F6"/>
    <w:rsid w:val="00846B4C"/>
    <w:rsid w:val="00876096"/>
    <w:rsid w:val="008D588D"/>
    <w:rsid w:val="00907333"/>
    <w:rsid w:val="00944495"/>
    <w:rsid w:val="00955EAC"/>
    <w:rsid w:val="00A21CEE"/>
    <w:rsid w:val="00A706CD"/>
    <w:rsid w:val="00A90FF4"/>
    <w:rsid w:val="00AA7B9B"/>
    <w:rsid w:val="00AC1CFF"/>
    <w:rsid w:val="00B27253"/>
    <w:rsid w:val="00B41B65"/>
    <w:rsid w:val="00B47F6D"/>
    <w:rsid w:val="00B61082"/>
    <w:rsid w:val="00B7200D"/>
    <w:rsid w:val="00B77F1F"/>
    <w:rsid w:val="00B83555"/>
    <w:rsid w:val="00B84C51"/>
    <w:rsid w:val="00B92CD9"/>
    <w:rsid w:val="00BB6696"/>
    <w:rsid w:val="00C1717C"/>
    <w:rsid w:val="00C24C8C"/>
    <w:rsid w:val="00C566C0"/>
    <w:rsid w:val="00CB5821"/>
    <w:rsid w:val="00CB5E96"/>
    <w:rsid w:val="00CC14DB"/>
    <w:rsid w:val="00D21B20"/>
    <w:rsid w:val="00DA2784"/>
    <w:rsid w:val="00DA707E"/>
    <w:rsid w:val="00DC4C6D"/>
    <w:rsid w:val="00DE4F28"/>
    <w:rsid w:val="00E01C87"/>
    <w:rsid w:val="00E501F5"/>
    <w:rsid w:val="00E52E8E"/>
    <w:rsid w:val="00E82D9C"/>
    <w:rsid w:val="00EB1805"/>
    <w:rsid w:val="00EF79CB"/>
    <w:rsid w:val="00F23ABE"/>
    <w:rsid w:val="00F44E4D"/>
    <w:rsid w:val="00F54338"/>
    <w:rsid w:val="00F72517"/>
    <w:rsid w:val="00F74063"/>
    <w:rsid w:val="00FA0B83"/>
    <w:rsid w:val="00FB2937"/>
    <w:rsid w:val="00FB6F1C"/>
    <w:rsid w:val="00FC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421A4"/>
  <w15:chartTrackingRefBased/>
  <w15:docId w15:val="{8ADAA8F4-06EF-4B77-A51C-56CCEC13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CB5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8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8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8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8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821"/>
    <w:rPr>
      <w:rFonts w:eastAsiaTheme="majorEastAsia" w:cstheme="majorBidi"/>
      <w:color w:val="272727" w:themeColor="text1" w:themeTint="D8"/>
    </w:rPr>
  </w:style>
  <w:style w:type="paragraph" w:styleId="Title">
    <w:name w:val="Title"/>
    <w:basedOn w:val="Normal"/>
    <w:next w:val="Normal"/>
    <w:link w:val="TitleChar"/>
    <w:uiPriority w:val="10"/>
    <w:qFormat/>
    <w:rsid w:val="00CB5821"/>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B5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821"/>
    <w:pPr>
      <w:spacing w:before="160"/>
      <w:jc w:val="center"/>
    </w:pPr>
    <w:rPr>
      <w:i/>
      <w:iCs/>
      <w:color w:val="404040" w:themeColor="text1" w:themeTint="BF"/>
    </w:rPr>
  </w:style>
  <w:style w:type="character" w:customStyle="1" w:styleId="QuoteChar">
    <w:name w:val="Quote Char"/>
    <w:basedOn w:val="DefaultParagraphFont"/>
    <w:link w:val="Quote"/>
    <w:uiPriority w:val="29"/>
    <w:rsid w:val="00CB5821"/>
    <w:rPr>
      <w:i/>
      <w:iCs/>
      <w:color w:val="404040" w:themeColor="text1" w:themeTint="BF"/>
    </w:rPr>
  </w:style>
  <w:style w:type="paragraph" w:styleId="ListParagraph">
    <w:name w:val="List Paragraph"/>
    <w:basedOn w:val="Normal"/>
    <w:uiPriority w:val="34"/>
    <w:qFormat/>
    <w:rsid w:val="00CB5821"/>
    <w:pPr>
      <w:ind w:left="720"/>
      <w:contextualSpacing/>
    </w:pPr>
  </w:style>
  <w:style w:type="character" w:styleId="IntenseEmphasis">
    <w:name w:val="Intense Emphasis"/>
    <w:basedOn w:val="DefaultParagraphFont"/>
    <w:uiPriority w:val="21"/>
    <w:qFormat/>
    <w:rsid w:val="00CB5821"/>
    <w:rPr>
      <w:i/>
      <w:iCs/>
      <w:color w:val="0F4761" w:themeColor="accent1" w:themeShade="BF"/>
    </w:rPr>
  </w:style>
  <w:style w:type="paragraph" w:styleId="IntenseQuote">
    <w:name w:val="Intense Quote"/>
    <w:basedOn w:val="Normal"/>
    <w:next w:val="Normal"/>
    <w:link w:val="IntenseQuoteChar"/>
    <w:uiPriority w:val="30"/>
    <w:qFormat/>
    <w:rsid w:val="00CB5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821"/>
    <w:rPr>
      <w:i/>
      <w:iCs/>
      <w:color w:val="0F4761" w:themeColor="accent1" w:themeShade="BF"/>
    </w:rPr>
  </w:style>
  <w:style w:type="character" w:styleId="IntenseReference">
    <w:name w:val="Intense Reference"/>
    <w:basedOn w:val="DefaultParagraphFont"/>
    <w:uiPriority w:val="32"/>
    <w:qFormat/>
    <w:rsid w:val="00CB5821"/>
    <w:rPr>
      <w:b/>
      <w:bCs/>
      <w:smallCaps/>
      <w:color w:val="0F4761" w:themeColor="accent1" w:themeShade="BF"/>
      <w:spacing w:val="5"/>
    </w:rPr>
  </w:style>
  <w:style w:type="character" w:styleId="Hyperlink">
    <w:name w:val="Hyperlink"/>
    <w:basedOn w:val="DefaultParagraphFont"/>
    <w:uiPriority w:val="99"/>
    <w:unhideWhenUsed/>
    <w:rsid w:val="00CB5821"/>
    <w:rPr>
      <w:color w:val="467886" w:themeColor="hyperlink"/>
      <w:u w:val="single"/>
    </w:rPr>
  </w:style>
  <w:style w:type="character" w:customStyle="1" w:styleId="fleft">
    <w:name w:val="fleft"/>
    <w:basedOn w:val="DefaultParagraphFont"/>
    <w:rsid w:val="00CB5821"/>
  </w:style>
  <w:style w:type="paragraph" w:styleId="Header">
    <w:name w:val="header"/>
    <w:basedOn w:val="Normal"/>
    <w:link w:val="HeaderChar"/>
    <w:uiPriority w:val="99"/>
    <w:unhideWhenUsed/>
    <w:rsid w:val="003B3363"/>
    <w:pPr>
      <w:tabs>
        <w:tab w:val="center" w:pos="4680"/>
        <w:tab w:val="right" w:pos="9360"/>
      </w:tabs>
    </w:pPr>
  </w:style>
  <w:style w:type="character" w:customStyle="1" w:styleId="HeaderChar">
    <w:name w:val="Header Char"/>
    <w:basedOn w:val="DefaultParagraphFont"/>
    <w:link w:val="Header"/>
    <w:uiPriority w:val="99"/>
    <w:rsid w:val="003B3363"/>
    <w:rPr>
      <w:rFonts w:ascii="Times New Roman" w:eastAsia="Times New Roman" w:hAnsi="Times New Roman" w:cs="Times New Roman"/>
      <w:kern w:val="28"/>
      <w:sz w:val="20"/>
      <w:szCs w:val="20"/>
      <w14:ligatures w14:val="none"/>
    </w:rPr>
  </w:style>
  <w:style w:type="paragraph" w:styleId="Footer">
    <w:name w:val="footer"/>
    <w:basedOn w:val="Normal"/>
    <w:link w:val="FooterChar"/>
    <w:uiPriority w:val="99"/>
    <w:unhideWhenUsed/>
    <w:rsid w:val="003B3363"/>
    <w:pPr>
      <w:tabs>
        <w:tab w:val="center" w:pos="4680"/>
        <w:tab w:val="right" w:pos="9360"/>
      </w:tabs>
    </w:pPr>
  </w:style>
  <w:style w:type="character" w:customStyle="1" w:styleId="FooterChar">
    <w:name w:val="Footer Char"/>
    <w:basedOn w:val="DefaultParagraphFont"/>
    <w:link w:val="Footer"/>
    <w:uiPriority w:val="99"/>
    <w:rsid w:val="003B3363"/>
    <w:rPr>
      <w:rFonts w:ascii="Times New Roman" w:eastAsia="Times New Roman" w:hAnsi="Times New Roman" w:cs="Times New Roman"/>
      <w:kern w:val="28"/>
      <w:sz w:val="20"/>
      <w:szCs w:val="20"/>
      <w14:ligatures w14:val="none"/>
    </w:rPr>
  </w:style>
  <w:style w:type="character" w:styleId="UnresolvedMention">
    <w:name w:val="Unresolved Mention"/>
    <w:basedOn w:val="DefaultParagraphFont"/>
    <w:uiPriority w:val="99"/>
    <w:semiHidden/>
    <w:unhideWhenUsed/>
    <w:rsid w:val="00EB1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townwheatland.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1A3B2C615A489DE8D5D7D96A39B4" ma:contentTypeVersion="7" ma:contentTypeDescription="Create a new document." ma:contentTypeScope="" ma:versionID="baf03003932e9dd66d707fcbd4e90ff5">
  <xsd:schema xmlns:xsd="http://www.w3.org/2001/XMLSchema" xmlns:xs="http://www.w3.org/2001/XMLSchema" xmlns:p="http://schemas.microsoft.com/office/2006/metadata/properties" xmlns:ns3="15797b20-c0d6-4f94-8b30-1a9f2edc9561" xmlns:ns4="da224fcb-4f24-43af-ac81-104e5c6cdd46" targetNamespace="http://schemas.microsoft.com/office/2006/metadata/properties" ma:root="true" ma:fieldsID="585263f8d9c0781cda73fe2ed5665309" ns3:_="" ns4:_="">
    <xsd:import namespace="15797b20-c0d6-4f94-8b30-1a9f2edc9561"/>
    <xsd:import namespace="da224fcb-4f24-43af-ac81-104e5c6cdd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97b20-c0d6-4f94-8b30-1a9f2edc9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24fcb-4f24-43af-ac81-104e5c6cdd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98320-0226-448B-94A3-8C093C980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97b20-c0d6-4f94-8b30-1a9f2edc9561"/>
    <ds:schemaRef ds:uri="da224fcb-4f24-43af-ac81-104e5c6cd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B4B3D-9BE4-4260-B55E-1DB8F3F7F0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78FB59-2E80-4DAB-B6E7-5E775440F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1984</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Sweatman</dc:creator>
  <cp:keywords/>
  <dc:description/>
  <cp:lastModifiedBy>Katie Sweatman</cp:lastModifiedBy>
  <cp:revision>3</cp:revision>
  <cp:lastPrinted>2025-04-24T20:25:00Z</cp:lastPrinted>
  <dcterms:created xsi:type="dcterms:W3CDTF">2025-12-04T17:30:00Z</dcterms:created>
  <dcterms:modified xsi:type="dcterms:W3CDTF">2025-12-04T17:32:00Z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0x010100D3C41A3B2C615A489DE8D5D7D96A39B4</vt:lpwstr>
  </property>
</Properties>
</file>